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56F" w:rsidRDefault="00CA0F8E" w:rsidP="007D356F">
      <w:pPr>
        <w:spacing w:before="88" w:line="240" w:lineRule="auto"/>
        <w:ind w:right="112"/>
        <w:jc w:val="both"/>
        <w:rPr>
          <w:sz w:val="24"/>
        </w:rPr>
      </w:pPr>
      <w:bookmarkStart w:id="0" w:name="_GoBack"/>
      <w:r w:rsidRPr="00CA0F8E"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-349250</wp:posOffset>
            </wp:positionH>
            <wp:positionV relativeFrom="margin">
              <wp:posOffset>-523875</wp:posOffset>
            </wp:positionV>
            <wp:extent cx="6877685" cy="10296525"/>
            <wp:effectExtent l="0" t="0" r="0" b="0"/>
            <wp:wrapSquare wrapText="bothSides"/>
            <wp:docPr id="2" name="Рисунок 2" descr="C:\Users\Людмила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ownloads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685" cy="1029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D356F" w:rsidRPr="007D356F" w:rsidRDefault="007D356F" w:rsidP="007D356F">
      <w:pPr>
        <w:tabs>
          <w:tab w:val="left" w:pos="827"/>
        </w:tabs>
        <w:spacing w:before="88" w:line="240" w:lineRule="auto"/>
        <w:ind w:right="112"/>
        <w:jc w:val="both"/>
        <w:rPr>
          <w:sz w:val="24"/>
        </w:rPr>
      </w:pPr>
    </w:p>
    <w:p w:rsidR="007D356F" w:rsidRDefault="007D356F" w:rsidP="007D356F">
      <w:pPr>
        <w:pStyle w:val="a5"/>
        <w:tabs>
          <w:tab w:val="left" w:pos="827"/>
        </w:tabs>
        <w:spacing w:before="88" w:line="240" w:lineRule="auto"/>
        <w:ind w:left="118" w:right="112" w:firstLine="0"/>
        <w:jc w:val="both"/>
        <w:rPr>
          <w:sz w:val="24"/>
        </w:rPr>
      </w:pPr>
      <w:r>
        <w:rPr>
          <w:sz w:val="24"/>
        </w:rPr>
        <w:t xml:space="preserve">- Проведение совещаний, инструктажей и планѐрок по вопросам противодействия и </w:t>
      </w:r>
      <w:proofErr w:type="gramStart"/>
      <w:r>
        <w:rPr>
          <w:sz w:val="24"/>
        </w:rPr>
        <w:t>террористам</w:t>
      </w:r>
      <w:proofErr w:type="gramEnd"/>
      <w:r>
        <w:rPr>
          <w:sz w:val="24"/>
        </w:rPr>
        <w:t xml:space="preserve"> и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экстремизму.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7"/>
        </w:tabs>
        <w:spacing w:before="2"/>
        <w:ind w:left="826" w:hanging="709"/>
        <w:jc w:val="both"/>
        <w:rPr>
          <w:sz w:val="24"/>
        </w:rPr>
      </w:pPr>
      <w:r>
        <w:rPr>
          <w:sz w:val="24"/>
        </w:rPr>
        <w:t>Непрерывный контроль выполнения мероприятий по обеспечению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безопасности.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7"/>
        </w:tabs>
        <w:spacing w:before="1" w:line="237" w:lineRule="auto"/>
        <w:ind w:right="117" w:firstLine="0"/>
        <w:jc w:val="both"/>
        <w:rPr>
          <w:sz w:val="24"/>
        </w:rPr>
      </w:pPr>
      <w:r>
        <w:rPr>
          <w:sz w:val="24"/>
        </w:rPr>
        <w:t>Организацию взаимодействия с правоохранительными органами и другими службами, с родительской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общественностью.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7"/>
        </w:tabs>
        <w:spacing w:before="2" w:line="240" w:lineRule="auto"/>
        <w:ind w:right="115" w:firstLine="0"/>
        <w:jc w:val="both"/>
        <w:rPr>
          <w:sz w:val="24"/>
        </w:rPr>
      </w:pPr>
      <w:r>
        <w:rPr>
          <w:sz w:val="24"/>
        </w:rPr>
        <w:t>Решением вопросов по антитеррористической защищѐнности занимается антитеррористическая группа. Основанием для выполнения мероприятий по обеспечению антитеррористической защищенности, противодействию терроризму и экстремизму являются приказ директора, решения антитеррористической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группы.</w:t>
      </w:r>
    </w:p>
    <w:p w:rsidR="007D356F" w:rsidRDefault="007D356F" w:rsidP="007D356F">
      <w:pPr>
        <w:pStyle w:val="a3"/>
        <w:ind w:right="111"/>
      </w:pPr>
      <w:r>
        <w:t>Организация противодействия терроризму регламентируется основными законодательными актами и иными нормативными, правовыми документами:</w:t>
      </w:r>
    </w:p>
    <w:p w:rsidR="007D356F" w:rsidRDefault="007D356F" w:rsidP="007D356F">
      <w:pPr>
        <w:pStyle w:val="a3"/>
        <w:ind w:left="402"/>
      </w:pPr>
      <w:r>
        <w:t>Закон РФ от 05.03.1992 № 2446-1 "О безопасности", Федеральный закон от 25.07.1998 №</w:t>
      </w:r>
    </w:p>
    <w:p w:rsidR="007D356F" w:rsidRDefault="007D356F" w:rsidP="007D356F">
      <w:pPr>
        <w:pStyle w:val="a3"/>
        <w:ind w:right="105"/>
      </w:pPr>
      <w:r>
        <w:t>130 "О борьбе с терроризмом", Федеральный закон от 06.03.2006 № 35 - ФЗ "О противодействии терроризму", Указ Президента РФ от 15.02.2006 № 116 "О мерах по противодействию терроризму", Постановление Правительства РФ от 15.09.1999 № 1040 "О мерах по противодействию терроризму", другие Федеральные Законы, нормативные правовые акты Президента РФ, нормативные правовые акты правительства РФ.</w:t>
      </w:r>
    </w:p>
    <w:p w:rsidR="007D356F" w:rsidRDefault="007D356F" w:rsidP="007D356F">
      <w:pPr>
        <w:pStyle w:val="a3"/>
        <w:ind w:right="109" w:firstLine="283"/>
      </w:pPr>
      <w:r>
        <w:t>Опираясь на эти документы, МБОУ «</w:t>
      </w:r>
      <w:proofErr w:type="spellStart"/>
      <w:proofErr w:type="gramStart"/>
      <w:r>
        <w:t>Золотухинской</w:t>
      </w:r>
      <w:proofErr w:type="spellEnd"/>
      <w:r>
        <w:t xml:space="preserve">  средней</w:t>
      </w:r>
      <w:proofErr w:type="gramEnd"/>
      <w:r>
        <w:t xml:space="preserve">  общеобразовательной  школой» разработан пакет документов по организации работы по антитеррористической защищѐнности образовательного учреждения: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ind w:left="826" w:hanging="709"/>
        <w:rPr>
          <w:sz w:val="24"/>
        </w:rPr>
      </w:pPr>
      <w:r>
        <w:rPr>
          <w:sz w:val="24"/>
        </w:rPr>
        <w:t>Паспорт безопасности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ind w:left="826" w:hanging="709"/>
        <w:rPr>
          <w:sz w:val="24"/>
        </w:rPr>
      </w:pPr>
      <w:r>
        <w:rPr>
          <w:sz w:val="24"/>
        </w:rPr>
        <w:t>Инструкции,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памятки.</w:t>
      </w:r>
    </w:p>
    <w:p w:rsidR="007D356F" w:rsidRDefault="007D356F" w:rsidP="007D356F">
      <w:pPr>
        <w:pStyle w:val="a3"/>
        <w:spacing w:before="4"/>
        <w:ind w:left="0"/>
        <w:jc w:val="left"/>
      </w:pPr>
    </w:p>
    <w:p w:rsidR="007D356F" w:rsidRDefault="007D356F" w:rsidP="007D356F">
      <w:pPr>
        <w:pStyle w:val="11"/>
        <w:numPr>
          <w:ilvl w:val="0"/>
          <w:numId w:val="2"/>
        </w:numPr>
        <w:tabs>
          <w:tab w:val="left" w:pos="1818"/>
        </w:tabs>
        <w:ind w:left="1818"/>
        <w:jc w:val="both"/>
      </w:pPr>
      <w:r>
        <w:t>Работа по обеспечению охраны образовательного</w:t>
      </w:r>
      <w:r>
        <w:rPr>
          <w:spacing w:val="-4"/>
        </w:rPr>
        <w:t xml:space="preserve"> </w:t>
      </w:r>
      <w:r>
        <w:t>учреждения</w:t>
      </w:r>
    </w:p>
    <w:p w:rsidR="007D356F" w:rsidRDefault="007D356F" w:rsidP="007D356F">
      <w:pPr>
        <w:pStyle w:val="a3"/>
        <w:ind w:right="105" w:firstLine="283"/>
      </w:pPr>
      <w:r>
        <w:t>В школе организована сторожевая форма охраны (в дневное время в период учебных занятий). Во время пребывания обучающихся в школе обеспечение безопасности осуществляется администрацией школы, дежурным учителем и дежурным администратором.</w:t>
      </w:r>
    </w:p>
    <w:p w:rsidR="007D356F" w:rsidRDefault="007D356F" w:rsidP="007D356F">
      <w:pPr>
        <w:pStyle w:val="a3"/>
        <w:spacing w:line="274" w:lineRule="exact"/>
        <w:ind w:left="402"/>
      </w:pPr>
      <w:r>
        <w:t xml:space="preserve">Далее   ответственность   за   безопасность   здания   несет   круглосуточная   охрана </w:t>
      </w:r>
      <w:r>
        <w:rPr>
          <w:spacing w:val="27"/>
        </w:rPr>
        <w:t xml:space="preserve"> </w:t>
      </w:r>
      <w:r>
        <w:t>и сторож школы.</w:t>
      </w:r>
    </w:p>
    <w:p w:rsidR="007D356F" w:rsidRDefault="007D356F" w:rsidP="007D356F">
      <w:pPr>
        <w:pStyle w:val="a3"/>
        <w:ind w:left="402"/>
      </w:pPr>
      <w:r>
        <w:t>Организован пропускной режим с пакетом документов, который находится на вахте.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7"/>
        </w:tabs>
        <w:spacing w:line="240" w:lineRule="auto"/>
        <w:ind w:right="107" w:firstLine="0"/>
        <w:jc w:val="both"/>
        <w:rPr>
          <w:sz w:val="24"/>
        </w:rPr>
      </w:pPr>
      <w:r>
        <w:rPr>
          <w:sz w:val="24"/>
        </w:rPr>
        <w:t>Список должностных лиц педагогического состава и обслуживающего персонала школы.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7"/>
        </w:tabs>
        <w:spacing w:before="4" w:line="237" w:lineRule="auto"/>
        <w:ind w:right="115" w:firstLine="0"/>
        <w:jc w:val="both"/>
        <w:rPr>
          <w:sz w:val="24"/>
        </w:rPr>
      </w:pPr>
      <w:r>
        <w:rPr>
          <w:sz w:val="24"/>
        </w:rPr>
        <w:t>Список должностных лиц ответственных за надлежащее состояние и содержание помещений;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7"/>
        </w:tabs>
        <w:spacing w:before="2"/>
        <w:ind w:left="826" w:hanging="709"/>
        <w:jc w:val="both"/>
        <w:rPr>
          <w:sz w:val="24"/>
        </w:rPr>
      </w:pPr>
      <w:r>
        <w:rPr>
          <w:sz w:val="24"/>
        </w:rPr>
        <w:t>Инструкция сторожу, дежурному администратору по пожарной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безопасности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7"/>
        </w:tabs>
        <w:spacing w:before="2" w:line="237" w:lineRule="auto"/>
        <w:ind w:right="112" w:firstLine="0"/>
        <w:jc w:val="both"/>
        <w:rPr>
          <w:sz w:val="24"/>
        </w:rPr>
      </w:pPr>
      <w:r>
        <w:rPr>
          <w:sz w:val="24"/>
        </w:rPr>
        <w:t>Инструкция сторожу, дежурному при угрозе проведения террористических актов и обнаружении бесхозных и взрывчатых предметов, о мероприятиях по антитеррористической безопасности и защите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детей.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before="5"/>
        <w:ind w:left="826" w:hanging="709"/>
        <w:rPr>
          <w:sz w:val="24"/>
        </w:rPr>
      </w:pPr>
      <w:r>
        <w:rPr>
          <w:sz w:val="24"/>
        </w:rPr>
        <w:t>Журнал учета посетителей;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ind w:left="826" w:hanging="709"/>
        <w:rPr>
          <w:sz w:val="24"/>
        </w:rPr>
      </w:pPr>
      <w:r>
        <w:rPr>
          <w:sz w:val="24"/>
        </w:rPr>
        <w:t>Журнал приема и сдачи дежурства и контроля за несением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службы;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ind w:left="826" w:hanging="709"/>
        <w:rPr>
          <w:sz w:val="24"/>
        </w:rPr>
      </w:pPr>
      <w:r>
        <w:rPr>
          <w:sz w:val="24"/>
        </w:rPr>
        <w:t>Журнал выдачи ключей и приема помещение под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охрану;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before="1"/>
        <w:ind w:left="826" w:hanging="709"/>
        <w:rPr>
          <w:sz w:val="24"/>
        </w:rPr>
      </w:pPr>
      <w:r>
        <w:rPr>
          <w:sz w:val="24"/>
        </w:rPr>
        <w:t>Расписание работы спортивных секций;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ind w:left="826" w:hanging="709"/>
        <w:rPr>
          <w:sz w:val="24"/>
        </w:rPr>
      </w:pPr>
      <w:r>
        <w:rPr>
          <w:sz w:val="24"/>
        </w:rPr>
        <w:t>График дежурства 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лиц;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ind w:left="826" w:hanging="709"/>
        <w:rPr>
          <w:sz w:val="24"/>
        </w:rPr>
      </w:pPr>
      <w:r>
        <w:rPr>
          <w:sz w:val="24"/>
        </w:rPr>
        <w:t>График дежурства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сторожей;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before="2" w:line="237" w:lineRule="auto"/>
        <w:ind w:right="116" w:firstLine="0"/>
        <w:rPr>
          <w:sz w:val="24"/>
        </w:rPr>
      </w:pPr>
      <w:r>
        <w:rPr>
          <w:sz w:val="24"/>
        </w:rPr>
        <w:t>Список телефонов экстренной помощи, правоохранительных органов, аварийных служб.</w:t>
      </w:r>
    </w:p>
    <w:p w:rsidR="007D356F" w:rsidRDefault="007D356F" w:rsidP="007D356F">
      <w:pPr>
        <w:pStyle w:val="a3"/>
        <w:ind w:left="402"/>
        <w:jc w:val="left"/>
      </w:pPr>
      <w:r>
        <w:t>На оборудованном месте имеется: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before="2"/>
        <w:ind w:left="826" w:hanging="709"/>
        <w:rPr>
          <w:sz w:val="24"/>
        </w:rPr>
      </w:pPr>
      <w:r>
        <w:rPr>
          <w:sz w:val="24"/>
        </w:rPr>
        <w:t>Стенд с ключами от дверей запасных выходов, 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ind w:left="826" w:hanging="709"/>
        <w:rPr>
          <w:sz w:val="24"/>
        </w:rPr>
      </w:pPr>
      <w:r>
        <w:rPr>
          <w:sz w:val="24"/>
        </w:rPr>
        <w:t>Кнопка тревожной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сигнализации;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before="1" w:line="240" w:lineRule="auto"/>
        <w:ind w:left="826" w:hanging="709"/>
        <w:rPr>
          <w:sz w:val="24"/>
        </w:rPr>
      </w:pPr>
      <w:r>
        <w:rPr>
          <w:sz w:val="24"/>
        </w:rPr>
        <w:t>Телефон (стационарный);</w:t>
      </w:r>
    </w:p>
    <w:p w:rsidR="007D356F" w:rsidRDefault="007D356F" w:rsidP="007D356F">
      <w:pPr>
        <w:rPr>
          <w:sz w:val="24"/>
        </w:rPr>
        <w:sectPr w:rsidR="007D356F">
          <w:pgSz w:w="11910" w:h="16840"/>
          <w:pgMar w:top="1020" w:right="740" w:bottom="280" w:left="1300" w:header="720" w:footer="720" w:gutter="0"/>
          <w:cols w:space="720"/>
        </w:sectPr>
      </w:pP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before="88" w:line="240" w:lineRule="auto"/>
        <w:ind w:left="826" w:hanging="709"/>
        <w:rPr>
          <w:sz w:val="24"/>
        </w:rPr>
      </w:pPr>
      <w:r>
        <w:rPr>
          <w:sz w:val="24"/>
        </w:rPr>
        <w:lastRenderedPageBreak/>
        <w:t>Система оповещения -</w:t>
      </w:r>
      <w:r>
        <w:rPr>
          <w:spacing w:val="57"/>
          <w:sz w:val="24"/>
        </w:rPr>
        <w:t xml:space="preserve"> </w:t>
      </w:r>
      <w:r>
        <w:rPr>
          <w:sz w:val="24"/>
        </w:rPr>
        <w:t>АПС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before="1" w:line="294" w:lineRule="exact"/>
        <w:ind w:left="826" w:hanging="709"/>
        <w:rPr>
          <w:sz w:val="24"/>
        </w:rPr>
      </w:pPr>
      <w:r>
        <w:rPr>
          <w:sz w:val="24"/>
        </w:rPr>
        <w:t>Медицинская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аптечка;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line="292" w:lineRule="exact"/>
        <w:ind w:left="826" w:hanging="709"/>
        <w:rPr>
          <w:sz w:val="24"/>
        </w:rPr>
      </w:pPr>
      <w:r>
        <w:rPr>
          <w:sz w:val="24"/>
        </w:rPr>
        <w:t>Фонарь;</w:t>
      </w:r>
    </w:p>
    <w:p w:rsidR="007D356F" w:rsidRDefault="007D356F" w:rsidP="007D356F">
      <w:pPr>
        <w:pStyle w:val="a3"/>
        <w:ind w:right="108" w:firstLine="283"/>
      </w:pPr>
      <w:r>
        <w:t xml:space="preserve">Обеспечение поста охраны справочными, методическими документами и инструкциями позволяют оперативно и правильно выполнять охранные функции. Организация технической защищенности объекта: по периметру имеется ограждение, освещение пришкольной территории, видеонаблюдение внешнего периметра </w:t>
      </w:r>
      <w:proofErr w:type="gramStart"/>
      <w:r>
        <w:t>школы .</w:t>
      </w:r>
      <w:proofErr w:type="gramEnd"/>
    </w:p>
    <w:p w:rsidR="007D356F" w:rsidRDefault="007D356F" w:rsidP="007D356F">
      <w:pPr>
        <w:pStyle w:val="a3"/>
        <w:spacing w:before="3"/>
        <w:ind w:left="0"/>
        <w:jc w:val="left"/>
      </w:pPr>
    </w:p>
    <w:p w:rsidR="007D356F" w:rsidRDefault="007D356F" w:rsidP="007D356F">
      <w:pPr>
        <w:pStyle w:val="11"/>
        <w:numPr>
          <w:ilvl w:val="0"/>
          <w:numId w:val="2"/>
        </w:numPr>
        <w:tabs>
          <w:tab w:val="left" w:pos="3900"/>
        </w:tabs>
        <w:spacing w:before="1"/>
        <w:ind w:left="3899" w:hanging="241"/>
        <w:jc w:val="both"/>
      </w:pPr>
      <w:r>
        <w:t>Пожарная</w:t>
      </w:r>
      <w:r>
        <w:rPr>
          <w:spacing w:val="-1"/>
        </w:rPr>
        <w:t xml:space="preserve"> </w:t>
      </w:r>
      <w:r>
        <w:t>безопасность</w:t>
      </w:r>
    </w:p>
    <w:p w:rsidR="007D356F" w:rsidRDefault="007D356F" w:rsidP="007D356F">
      <w:pPr>
        <w:pStyle w:val="a3"/>
        <w:ind w:right="107" w:firstLine="283"/>
      </w:pPr>
      <w:r>
        <w:t>Основная концепция и требования по пожарной безопасности определены и сформулированы в федеральном законе РФ от 21.12.1994 №63-ФЗ "О пожарной безопасности".</w:t>
      </w:r>
    </w:p>
    <w:p w:rsidR="007D356F" w:rsidRDefault="007D356F" w:rsidP="007D356F">
      <w:pPr>
        <w:pStyle w:val="a3"/>
        <w:ind w:left="402"/>
      </w:pPr>
      <w:r>
        <w:t>Обеспечение пожарной безопасности включает: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7"/>
        </w:tabs>
        <w:spacing w:before="2" w:line="237" w:lineRule="auto"/>
        <w:ind w:right="110" w:firstLine="0"/>
        <w:jc w:val="both"/>
        <w:rPr>
          <w:sz w:val="24"/>
        </w:rPr>
      </w:pPr>
      <w:r>
        <w:rPr>
          <w:sz w:val="24"/>
        </w:rPr>
        <w:t>Соблюдение нормативно правовых актов, правил и требований пожарной безопасности, а так же проведений противопожарных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мероприятий;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7"/>
        </w:tabs>
        <w:spacing w:before="2" w:line="240" w:lineRule="auto"/>
        <w:ind w:right="107" w:firstLine="0"/>
        <w:jc w:val="both"/>
        <w:rPr>
          <w:sz w:val="24"/>
        </w:rPr>
      </w:pPr>
      <w:r>
        <w:rPr>
          <w:sz w:val="24"/>
        </w:rPr>
        <w:t xml:space="preserve">Обеспечение образовательных учреждений первичными средствами пожаротушения в соответствии с нормами, установленных правилами пожарной безопасности в РФ (ППБ </w:t>
      </w:r>
      <w:r>
        <w:rPr>
          <w:spacing w:val="3"/>
          <w:sz w:val="24"/>
        </w:rPr>
        <w:t xml:space="preserve">01- </w:t>
      </w:r>
      <w:r>
        <w:rPr>
          <w:sz w:val="24"/>
        </w:rPr>
        <w:t>03);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7"/>
        </w:tabs>
        <w:spacing w:before="2" w:line="237" w:lineRule="auto"/>
        <w:ind w:right="107" w:firstLine="0"/>
        <w:jc w:val="both"/>
        <w:rPr>
          <w:sz w:val="24"/>
        </w:rPr>
      </w:pPr>
      <w:r>
        <w:rPr>
          <w:sz w:val="24"/>
        </w:rPr>
        <w:t>Неукоснительное выполнение требований надзорных органов по устранению недостатков по 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7"/>
        </w:tabs>
        <w:spacing w:before="2" w:line="240" w:lineRule="auto"/>
        <w:ind w:left="826" w:hanging="709"/>
        <w:jc w:val="both"/>
        <w:rPr>
          <w:sz w:val="24"/>
        </w:rPr>
      </w:pPr>
      <w:r>
        <w:rPr>
          <w:sz w:val="24"/>
        </w:rPr>
        <w:t xml:space="preserve">Обеспечение обслуживания </w:t>
      </w:r>
      <w:proofErr w:type="gramStart"/>
      <w:r>
        <w:rPr>
          <w:sz w:val="24"/>
        </w:rPr>
        <w:t>АПС ;</w:t>
      </w:r>
      <w:proofErr w:type="gramEnd"/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7"/>
        </w:tabs>
        <w:spacing w:before="3" w:line="237" w:lineRule="auto"/>
        <w:ind w:right="110" w:firstLine="0"/>
        <w:jc w:val="both"/>
        <w:rPr>
          <w:sz w:val="24"/>
        </w:rPr>
      </w:pPr>
      <w:r>
        <w:rPr>
          <w:sz w:val="24"/>
        </w:rPr>
        <w:t xml:space="preserve">Перезарядка огнетушителей (в сроки </w:t>
      </w:r>
      <w:proofErr w:type="gramStart"/>
      <w:r>
        <w:rPr>
          <w:sz w:val="24"/>
        </w:rPr>
        <w:t>согласно паспорта</w:t>
      </w:r>
      <w:proofErr w:type="gramEnd"/>
      <w:r>
        <w:rPr>
          <w:sz w:val="24"/>
        </w:rPr>
        <w:t>) или ремонт при падении давления в огнетушителе ниже допустимого уровня по показаниям</w:t>
      </w:r>
      <w:r>
        <w:rPr>
          <w:spacing w:val="-11"/>
          <w:sz w:val="24"/>
        </w:rPr>
        <w:t xml:space="preserve"> </w:t>
      </w:r>
      <w:r>
        <w:rPr>
          <w:sz w:val="24"/>
        </w:rPr>
        <w:t>манометра;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7"/>
        </w:tabs>
        <w:spacing w:before="2"/>
        <w:ind w:left="826" w:hanging="709"/>
        <w:jc w:val="both"/>
        <w:rPr>
          <w:sz w:val="24"/>
        </w:rPr>
      </w:pPr>
      <w:r>
        <w:rPr>
          <w:sz w:val="24"/>
        </w:rPr>
        <w:t>Поддержание в надлежащем состоянии путей эвакуаций и запасных</w:t>
      </w:r>
      <w:r>
        <w:rPr>
          <w:spacing w:val="-10"/>
          <w:sz w:val="24"/>
        </w:rPr>
        <w:t xml:space="preserve"> </w:t>
      </w:r>
      <w:r>
        <w:rPr>
          <w:sz w:val="24"/>
        </w:rPr>
        <w:t>выходов;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7"/>
        </w:tabs>
        <w:spacing w:line="292" w:lineRule="exact"/>
        <w:ind w:left="826" w:hanging="709"/>
        <w:jc w:val="both"/>
        <w:rPr>
          <w:sz w:val="24"/>
        </w:rPr>
      </w:pPr>
      <w:r>
        <w:rPr>
          <w:sz w:val="24"/>
        </w:rPr>
        <w:t>Содержание подвальных помещений в противопожарном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состоянии;</w:t>
      </w:r>
    </w:p>
    <w:p w:rsidR="007D356F" w:rsidRDefault="007D356F" w:rsidP="007D356F">
      <w:pPr>
        <w:pStyle w:val="a3"/>
        <w:ind w:right="107" w:firstLine="283"/>
      </w:pPr>
      <w:r>
        <w:t>Пожарная безопасность не может быть формальной: первостепенное условие - практическая реализация противопожарных мероприятий, предписанных Законом РФ о пожарной безопасности и правилами пожарной безопасности в РФ (ППБ 01-03) и разработанными в образовательном учреждении локальными нормативными актами и методическими документами по пожарной безопасности. Наиболее важными локальными нормативно-правовыми документами являются: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7"/>
        </w:tabs>
        <w:spacing w:before="1"/>
        <w:ind w:left="826" w:hanging="709"/>
        <w:jc w:val="both"/>
        <w:rPr>
          <w:sz w:val="24"/>
        </w:rPr>
      </w:pPr>
      <w:r>
        <w:rPr>
          <w:sz w:val="24"/>
        </w:rPr>
        <w:t>Приказ о назначении ответственных за противопожарное состояние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помещения;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7"/>
        </w:tabs>
        <w:spacing w:before="2" w:line="237" w:lineRule="auto"/>
        <w:ind w:right="106" w:firstLine="0"/>
        <w:jc w:val="both"/>
        <w:rPr>
          <w:sz w:val="24"/>
        </w:rPr>
      </w:pPr>
      <w:r>
        <w:rPr>
          <w:sz w:val="24"/>
        </w:rPr>
        <w:t>Инструкция о мерах пожарной безопасности в МБОУ «</w:t>
      </w:r>
      <w:proofErr w:type="spellStart"/>
      <w:r>
        <w:rPr>
          <w:sz w:val="24"/>
        </w:rPr>
        <w:t>Золотухинская</w:t>
      </w:r>
      <w:proofErr w:type="spellEnd"/>
      <w:r>
        <w:rPr>
          <w:sz w:val="24"/>
        </w:rPr>
        <w:t xml:space="preserve"> СОШ». Инструкция по пожарной безопасности основной рабочий документ для пользования, в котором отражены практически все вопросы ПБ и действия в случае возникновения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пожаров;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before="5"/>
        <w:ind w:left="826" w:hanging="709"/>
        <w:rPr>
          <w:sz w:val="24"/>
        </w:rPr>
      </w:pPr>
      <w:r>
        <w:rPr>
          <w:sz w:val="24"/>
        </w:rPr>
        <w:t>Инструкция "Действия при возникновении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пожара";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ind w:left="826" w:hanging="709"/>
        <w:rPr>
          <w:sz w:val="24"/>
        </w:rPr>
      </w:pPr>
      <w:r>
        <w:rPr>
          <w:sz w:val="24"/>
        </w:rPr>
        <w:t>План эвакуации учащихся при возникновении пожаров 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школе;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before="1"/>
        <w:ind w:left="826" w:hanging="709"/>
        <w:rPr>
          <w:sz w:val="24"/>
        </w:rPr>
      </w:pPr>
      <w:r>
        <w:rPr>
          <w:sz w:val="24"/>
        </w:rPr>
        <w:t>Памятка о действиях при пожаре;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ind w:left="826" w:hanging="709"/>
        <w:rPr>
          <w:sz w:val="24"/>
        </w:rPr>
      </w:pPr>
      <w:r>
        <w:rPr>
          <w:sz w:val="24"/>
        </w:rPr>
        <w:t>План-схема эвакуации учащихся 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пожаре;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line="292" w:lineRule="exact"/>
        <w:ind w:left="826" w:hanging="709"/>
        <w:rPr>
          <w:sz w:val="24"/>
        </w:rPr>
      </w:pPr>
      <w:r>
        <w:rPr>
          <w:sz w:val="24"/>
        </w:rPr>
        <w:t>Ситуационный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план.</w:t>
      </w:r>
    </w:p>
    <w:p w:rsidR="007D356F" w:rsidRDefault="007D356F" w:rsidP="007D356F">
      <w:pPr>
        <w:pStyle w:val="a3"/>
        <w:ind w:right="112" w:firstLine="283"/>
      </w:pPr>
      <w:r>
        <w:t>Обеспечение ПБ контролируется в приказах директора школы по вопросам обеспечения безопасности в течение всего учебного года в зависимости от конкретной обстановки.</w:t>
      </w:r>
    </w:p>
    <w:p w:rsidR="007D356F" w:rsidRDefault="007D356F" w:rsidP="007D356F">
      <w:pPr>
        <w:pStyle w:val="a3"/>
        <w:ind w:right="108" w:firstLine="283"/>
        <w:jc w:val="left"/>
        <w:sectPr w:rsidR="007D356F">
          <w:pgSz w:w="11910" w:h="16840"/>
          <w:pgMar w:top="1020" w:right="740" w:bottom="280" w:left="1300" w:header="720" w:footer="720" w:gutter="0"/>
          <w:cols w:space="720"/>
        </w:sectPr>
      </w:pPr>
      <w:r>
        <w:t>Главная цель ПБ в школе - сохранение жизни и здоровья обучающихся и персонала за счет высокой степени противопожарного состояния школы, исключения предпосылок к возгоранию и возникновению пожара. Регулярно проводятся занятия по основам ПБ, тренировке по эвакуации персонала и школы. В школе установлена автоматическая пожарная</w:t>
      </w:r>
      <w:r>
        <w:rPr>
          <w:spacing w:val="-1"/>
        </w:rPr>
        <w:t xml:space="preserve"> </w:t>
      </w:r>
      <w:r>
        <w:t>сигнализация.</w:t>
      </w:r>
    </w:p>
    <w:p w:rsidR="007D356F" w:rsidRDefault="007D356F" w:rsidP="007D356F">
      <w:pPr>
        <w:pStyle w:val="11"/>
        <w:tabs>
          <w:tab w:val="left" w:pos="4034"/>
        </w:tabs>
        <w:spacing w:before="71"/>
        <w:ind w:left="0"/>
        <w:jc w:val="center"/>
      </w:pPr>
      <w:r>
        <w:lastRenderedPageBreak/>
        <w:t>4.Электробезопасность</w:t>
      </w:r>
    </w:p>
    <w:p w:rsidR="007D356F" w:rsidRDefault="007D356F" w:rsidP="007D356F">
      <w:pPr>
        <w:pStyle w:val="a3"/>
        <w:ind w:right="114" w:firstLine="283"/>
      </w:pPr>
      <w:r>
        <w:t>Основными нормативными документами, регламентирующими требования по электробезопасности, являются правила устройства электроустановок (ПУЭ) и правил технической эксплуатации электроустановок потребителей (ПТЭЭП).</w:t>
      </w:r>
    </w:p>
    <w:p w:rsidR="007D356F" w:rsidRDefault="007D356F" w:rsidP="007D356F">
      <w:pPr>
        <w:pStyle w:val="a3"/>
        <w:ind w:right="105" w:firstLine="283"/>
      </w:pPr>
      <w:r>
        <w:t xml:space="preserve">Требования к электросетям и </w:t>
      </w:r>
      <w:proofErr w:type="spellStart"/>
      <w:r>
        <w:t>электроустановочным</w:t>
      </w:r>
      <w:proofErr w:type="spellEnd"/>
      <w:r>
        <w:t xml:space="preserve"> изделиям: светильники </w:t>
      </w:r>
      <w:proofErr w:type="spellStart"/>
      <w:r>
        <w:t>надѐжно</w:t>
      </w:r>
      <w:proofErr w:type="spellEnd"/>
      <w:r>
        <w:t xml:space="preserve"> подвешены к потолку, имеют светорассеивающую арматуру.</w:t>
      </w:r>
    </w:p>
    <w:p w:rsidR="007D356F" w:rsidRDefault="007D356F" w:rsidP="007D356F">
      <w:pPr>
        <w:pStyle w:val="a3"/>
        <w:spacing w:before="3"/>
        <w:ind w:left="0"/>
        <w:jc w:val="left"/>
      </w:pPr>
    </w:p>
    <w:p w:rsidR="007D356F" w:rsidRDefault="007D356F" w:rsidP="007D356F">
      <w:pPr>
        <w:pStyle w:val="11"/>
        <w:numPr>
          <w:ilvl w:val="0"/>
          <w:numId w:val="2"/>
        </w:numPr>
        <w:tabs>
          <w:tab w:val="left" w:pos="3139"/>
        </w:tabs>
        <w:ind w:left="3138" w:hanging="241"/>
        <w:jc w:val="both"/>
      </w:pPr>
      <w:r>
        <w:t>Охрана труда и техника</w:t>
      </w:r>
      <w:r>
        <w:rPr>
          <w:spacing w:val="-6"/>
        </w:rPr>
        <w:t xml:space="preserve"> </w:t>
      </w:r>
      <w:r>
        <w:t>безопасности</w:t>
      </w:r>
    </w:p>
    <w:p w:rsidR="007D356F" w:rsidRDefault="007D356F" w:rsidP="007D356F">
      <w:pPr>
        <w:pStyle w:val="a3"/>
        <w:ind w:right="107" w:firstLine="343"/>
      </w:pPr>
      <w:r>
        <w:t>Безопасность труда - состояние условий труда, при котором исключено воздействие на работающих опасных и вредных факторов. Наличие правил и  журналов инструктажа по ТБ на рабочих местах - обязательное условие организации, управлении и создание безопасных условий учебного процесса. Меры по охране труда и ТБ должны не допускать травматизма детей в образовательном учреждении. Законодательной и нормативной основой деятельности службы охраны труда</w:t>
      </w:r>
      <w:r>
        <w:rPr>
          <w:spacing w:val="-2"/>
        </w:rPr>
        <w:t xml:space="preserve"> </w:t>
      </w:r>
      <w:r>
        <w:t>являются: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line="240" w:lineRule="auto"/>
        <w:ind w:left="826" w:hanging="709"/>
        <w:rPr>
          <w:sz w:val="24"/>
        </w:rPr>
      </w:pPr>
      <w:r>
        <w:rPr>
          <w:sz w:val="24"/>
        </w:rPr>
        <w:t>Трудовой кодекс РФ (раздел "Охрана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труда");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6"/>
          <w:tab w:val="left" w:pos="827"/>
          <w:tab w:val="left" w:pos="2548"/>
          <w:tab w:val="left" w:pos="3042"/>
          <w:tab w:val="left" w:pos="4574"/>
          <w:tab w:val="left" w:pos="5553"/>
          <w:tab w:val="left" w:pos="6587"/>
          <w:tab w:val="left" w:pos="7589"/>
          <w:tab w:val="left" w:pos="8407"/>
          <w:tab w:val="left" w:pos="8764"/>
          <w:tab w:val="left" w:pos="9354"/>
        </w:tabs>
        <w:spacing w:before="4" w:line="237" w:lineRule="auto"/>
        <w:ind w:right="116" w:firstLine="0"/>
        <w:rPr>
          <w:sz w:val="24"/>
        </w:rPr>
      </w:pPr>
      <w:r>
        <w:rPr>
          <w:sz w:val="24"/>
        </w:rPr>
        <w:t>Рекомендации</w:t>
      </w:r>
      <w:r>
        <w:rPr>
          <w:sz w:val="24"/>
        </w:rPr>
        <w:tab/>
        <w:t>по</w:t>
      </w:r>
      <w:r>
        <w:rPr>
          <w:sz w:val="24"/>
        </w:rPr>
        <w:tab/>
        <w:t>организации</w:t>
      </w:r>
      <w:r>
        <w:rPr>
          <w:sz w:val="24"/>
        </w:rPr>
        <w:tab/>
        <w:t>работы</w:t>
      </w:r>
      <w:r>
        <w:rPr>
          <w:sz w:val="24"/>
        </w:rPr>
        <w:tab/>
        <w:t>службы</w:t>
      </w:r>
      <w:r>
        <w:rPr>
          <w:sz w:val="24"/>
        </w:rPr>
        <w:tab/>
        <w:t>охраны</w:t>
      </w:r>
      <w:r>
        <w:rPr>
          <w:sz w:val="24"/>
        </w:rPr>
        <w:tab/>
        <w:t>труда</w:t>
      </w:r>
      <w:r>
        <w:rPr>
          <w:sz w:val="24"/>
        </w:rPr>
        <w:tab/>
        <w:t>в</w:t>
      </w:r>
      <w:r>
        <w:rPr>
          <w:sz w:val="24"/>
        </w:rPr>
        <w:tab/>
        <w:t>ОУ</w:t>
      </w:r>
      <w:r>
        <w:rPr>
          <w:sz w:val="24"/>
        </w:rPr>
        <w:tab/>
      </w:r>
      <w:r>
        <w:rPr>
          <w:spacing w:val="-6"/>
          <w:sz w:val="24"/>
        </w:rPr>
        <w:t xml:space="preserve">утв. </w:t>
      </w:r>
      <w:r>
        <w:rPr>
          <w:sz w:val="24"/>
        </w:rPr>
        <w:t>Постановлением Министерства Труда России от 08.02.2000 №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before="4" w:line="237" w:lineRule="auto"/>
        <w:ind w:right="110" w:firstLine="0"/>
        <w:rPr>
          <w:sz w:val="24"/>
        </w:rPr>
      </w:pPr>
      <w:r>
        <w:rPr>
          <w:sz w:val="24"/>
        </w:rPr>
        <w:t>Приказ Министерства общего и профессионального образования РФ "О службе охраны труда образовательных учреждений", от 11.03.1998</w:t>
      </w:r>
      <w:r>
        <w:rPr>
          <w:spacing w:val="2"/>
          <w:sz w:val="24"/>
        </w:rPr>
        <w:t xml:space="preserve"> </w:t>
      </w:r>
      <w:r>
        <w:rPr>
          <w:sz w:val="24"/>
        </w:rPr>
        <w:t>№662;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before="5" w:line="237" w:lineRule="auto"/>
        <w:ind w:left="402" w:right="366" w:hanging="284"/>
        <w:rPr>
          <w:sz w:val="24"/>
        </w:rPr>
      </w:pPr>
      <w:r>
        <w:tab/>
      </w:r>
      <w:r>
        <w:rPr>
          <w:sz w:val="24"/>
        </w:rPr>
        <w:t>Приказ Министерства образования РФ "О службе охраны труда" от 27.02.1995 №92. На основании этих документов в школе разработаны документы по охране труда: Положение об охране труда и обеспечении безопасности образовательного</w:t>
      </w:r>
      <w:r>
        <w:rPr>
          <w:spacing w:val="-20"/>
          <w:sz w:val="24"/>
        </w:rPr>
        <w:t xml:space="preserve"> </w:t>
      </w:r>
      <w:r>
        <w:rPr>
          <w:sz w:val="24"/>
        </w:rPr>
        <w:t>процесса.</w:t>
      </w:r>
    </w:p>
    <w:p w:rsidR="007D356F" w:rsidRDefault="007D356F" w:rsidP="007D356F">
      <w:pPr>
        <w:pStyle w:val="a3"/>
        <w:spacing w:before="3"/>
        <w:ind w:left="1121"/>
        <w:jc w:val="left"/>
      </w:pPr>
      <w:r>
        <w:t>Изданы организационные приказы по охране труда: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before="2"/>
        <w:ind w:left="826" w:hanging="709"/>
        <w:rPr>
          <w:sz w:val="24"/>
        </w:rPr>
      </w:pPr>
      <w:r>
        <w:rPr>
          <w:sz w:val="24"/>
        </w:rPr>
        <w:t>Приказ о назначении ответственных лиц за организацию безопасности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работы;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before="1" w:line="237" w:lineRule="auto"/>
        <w:ind w:left="402" w:right="3180" w:hanging="284"/>
        <w:rPr>
          <w:sz w:val="24"/>
        </w:rPr>
      </w:pPr>
      <w:r>
        <w:tab/>
      </w:r>
      <w:r>
        <w:rPr>
          <w:sz w:val="24"/>
        </w:rPr>
        <w:t>Приказ об обеспечении пожарной безопасности в школе. Составлены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планы: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7"/>
        </w:tabs>
        <w:spacing w:before="3" w:line="240" w:lineRule="auto"/>
        <w:ind w:right="106" w:firstLine="0"/>
        <w:jc w:val="both"/>
        <w:rPr>
          <w:sz w:val="24"/>
        </w:rPr>
      </w:pPr>
      <w:r>
        <w:rPr>
          <w:sz w:val="24"/>
        </w:rPr>
        <w:t>План мероприятий по предупреждения детского дорожно-транспортного  травматизма;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7"/>
        </w:tabs>
        <w:spacing w:before="1"/>
        <w:ind w:left="826" w:hanging="709"/>
        <w:jc w:val="both"/>
        <w:rPr>
          <w:sz w:val="24"/>
        </w:rPr>
      </w:pPr>
      <w:r>
        <w:rPr>
          <w:sz w:val="24"/>
        </w:rPr>
        <w:t>План мероприятий по противопожарной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7"/>
        </w:tabs>
        <w:spacing w:line="240" w:lineRule="auto"/>
        <w:ind w:right="108" w:firstLine="0"/>
        <w:jc w:val="both"/>
        <w:rPr>
          <w:sz w:val="24"/>
        </w:rPr>
      </w:pPr>
      <w:r>
        <w:rPr>
          <w:sz w:val="24"/>
        </w:rPr>
        <w:t>Составлены акты, соглашения, программы, инструкции по охране труда, должностные обязанности работников по охране труда. Со всеми сотрудниками образовательного учреждения в соответствии с законодательством проводятся инструктажи по охране труда и ПБ: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7"/>
        </w:tabs>
        <w:spacing w:line="292" w:lineRule="exact"/>
        <w:ind w:left="826" w:hanging="709"/>
        <w:jc w:val="both"/>
        <w:rPr>
          <w:sz w:val="24"/>
        </w:rPr>
      </w:pPr>
      <w:r>
        <w:rPr>
          <w:sz w:val="24"/>
        </w:rPr>
        <w:t>Вводный (при приѐме 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работу);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7"/>
        </w:tabs>
        <w:spacing w:before="1" w:line="237" w:lineRule="auto"/>
        <w:ind w:right="111" w:firstLine="0"/>
        <w:jc w:val="both"/>
        <w:rPr>
          <w:sz w:val="24"/>
        </w:rPr>
      </w:pPr>
      <w:r>
        <w:rPr>
          <w:sz w:val="24"/>
        </w:rPr>
        <w:t>Первичный инструктаж на рабочем месте (до начала производственной  деятельности);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7"/>
        </w:tabs>
        <w:spacing w:before="5" w:line="237" w:lineRule="auto"/>
        <w:ind w:right="114" w:firstLine="0"/>
        <w:jc w:val="both"/>
        <w:rPr>
          <w:sz w:val="24"/>
        </w:rPr>
      </w:pPr>
      <w:r>
        <w:rPr>
          <w:sz w:val="24"/>
        </w:rPr>
        <w:t>Повторный (по программе первичного инструктажа на рабочем месте, по должностным обязанностям по охране труда, инструкциям по охране труда на рабочем месте);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7"/>
        </w:tabs>
        <w:spacing w:before="5" w:line="240" w:lineRule="auto"/>
        <w:ind w:right="110" w:firstLine="0"/>
        <w:jc w:val="both"/>
        <w:rPr>
          <w:sz w:val="24"/>
        </w:rPr>
      </w:pPr>
      <w:r>
        <w:rPr>
          <w:sz w:val="24"/>
        </w:rPr>
        <w:t>Внеплановый (при введении в действие новых или переработанных инструкций по ОТ);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7"/>
        </w:tabs>
        <w:spacing w:before="2" w:line="292" w:lineRule="exact"/>
        <w:ind w:left="826" w:hanging="709"/>
        <w:jc w:val="both"/>
        <w:rPr>
          <w:sz w:val="24"/>
        </w:rPr>
      </w:pPr>
      <w:r>
        <w:rPr>
          <w:sz w:val="24"/>
        </w:rPr>
        <w:t>Целевой (перед выполнением разовых поручений, мероприятий).</w:t>
      </w:r>
    </w:p>
    <w:p w:rsidR="007D356F" w:rsidRDefault="007D356F" w:rsidP="007D356F">
      <w:pPr>
        <w:pStyle w:val="a3"/>
        <w:ind w:right="108" w:firstLine="283"/>
      </w:pPr>
      <w:r>
        <w:t>Статьѐй 225 ТК РФ предусмотрено, что «Все работники организации, в том числе еѐ руководитель обязаны проходить обучение по охране труда и проверку знаний требований по охране труда порядке, установленном Правительством</w:t>
      </w:r>
      <w:r>
        <w:rPr>
          <w:spacing w:val="-6"/>
        </w:rPr>
        <w:t xml:space="preserve"> </w:t>
      </w:r>
      <w:r>
        <w:t>РФ".</w:t>
      </w:r>
    </w:p>
    <w:p w:rsidR="007D356F" w:rsidRDefault="007D356F" w:rsidP="007D356F">
      <w:pPr>
        <w:sectPr w:rsidR="007D356F">
          <w:pgSz w:w="11910" w:h="16840"/>
          <w:pgMar w:top="1040" w:right="740" w:bottom="280" w:left="1300" w:header="720" w:footer="720" w:gutter="0"/>
          <w:cols w:space="720"/>
        </w:sectPr>
      </w:pPr>
    </w:p>
    <w:p w:rsidR="007D356F" w:rsidRDefault="007D356F" w:rsidP="007D356F">
      <w:pPr>
        <w:pStyle w:val="11"/>
        <w:numPr>
          <w:ilvl w:val="0"/>
          <w:numId w:val="2"/>
        </w:numPr>
        <w:tabs>
          <w:tab w:val="left" w:pos="4725"/>
        </w:tabs>
        <w:spacing w:before="71"/>
        <w:ind w:left="4725"/>
        <w:jc w:val="left"/>
      </w:pPr>
      <w:r>
        <w:lastRenderedPageBreak/>
        <w:t>ГО и ЧС</w:t>
      </w:r>
    </w:p>
    <w:p w:rsidR="007D356F" w:rsidRDefault="007D356F" w:rsidP="007D356F">
      <w:pPr>
        <w:pStyle w:val="a3"/>
        <w:ind w:right="112" w:firstLine="283"/>
      </w:pPr>
      <w:r>
        <w:t>Возрастание масштабов техногенной деятельности современного общества, увеличение частоты проявления разрушительных сил природы крайне обострили проблемы связанные с обеспечением безопасности населения, сохранением экономического потенциала и окружающей среды в условиях возникновения чрезвычайных ситуаций. Системное изучение наиболее вероятных чрезвычайных ситуаций, их особенностей и возможных последствий, обучение поведению в таких условиях призвано подготовить человека к выбору правильного решения для выхода из ЧС с наименьшими потерями.</w:t>
      </w:r>
    </w:p>
    <w:p w:rsidR="007D356F" w:rsidRDefault="007D356F" w:rsidP="007D356F">
      <w:pPr>
        <w:pStyle w:val="a3"/>
        <w:spacing w:before="3"/>
        <w:ind w:left="0"/>
        <w:jc w:val="left"/>
      </w:pPr>
    </w:p>
    <w:p w:rsidR="007D356F" w:rsidRDefault="007D356F" w:rsidP="007D356F">
      <w:pPr>
        <w:pStyle w:val="11"/>
        <w:numPr>
          <w:ilvl w:val="0"/>
          <w:numId w:val="2"/>
        </w:numPr>
        <w:tabs>
          <w:tab w:val="left" w:pos="1838"/>
        </w:tabs>
        <w:ind w:left="1837" w:hanging="241"/>
        <w:jc w:val="both"/>
      </w:pPr>
      <w:r>
        <w:t>Обучение учащихся правилам безопасной</w:t>
      </w:r>
      <w:r>
        <w:rPr>
          <w:spacing w:val="-3"/>
        </w:rPr>
        <w:t xml:space="preserve"> </w:t>
      </w:r>
      <w:r>
        <w:t>жизнедеятельности</w:t>
      </w:r>
    </w:p>
    <w:p w:rsidR="007D356F" w:rsidRDefault="007D356F" w:rsidP="007D356F">
      <w:pPr>
        <w:pStyle w:val="a3"/>
        <w:ind w:right="109" w:firstLine="283"/>
      </w:pPr>
      <w:r>
        <w:t>Работа по ОБЖ проводится на всех стадиях образования в ОУ с целью формирования у обучающихся сознательного и ответственного отношения в вопросах личной безопасности и безопасности окружающих. Обучение учащихся (в виде инструктажей с регистрацией в журнале установленной формы) по правилам безопасности проводится перед началом всех видов деятельности: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7"/>
        </w:tabs>
        <w:spacing w:line="240" w:lineRule="auto"/>
        <w:ind w:left="826" w:hanging="709"/>
        <w:jc w:val="both"/>
        <w:rPr>
          <w:sz w:val="24"/>
        </w:rPr>
      </w:pPr>
      <w:r>
        <w:rPr>
          <w:sz w:val="24"/>
        </w:rPr>
        <w:t>Экскурсии,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походы;</w:t>
      </w:r>
    </w:p>
    <w:p w:rsidR="007D356F" w:rsidRDefault="007D356F" w:rsidP="007D356F">
      <w:pPr>
        <w:pStyle w:val="a5"/>
        <w:numPr>
          <w:ilvl w:val="0"/>
          <w:numId w:val="1"/>
        </w:numPr>
        <w:tabs>
          <w:tab w:val="left" w:pos="827"/>
        </w:tabs>
        <w:spacing w:before="1"/>
        <w:ind w:left="826" w:hanging="709"/>
        <w:jc w:val="both"/>
        <w:rPr>
          <w:sz w:val="24"/>
        </w:rPr>
      </w:pPr>
      <w:r>
        <w:rPr>
          <w:sz w:val="24"/>
        </w:rPr>
        <w:t>Спортивные занятия,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соревнования;</w:t>
      </w:r>
    </w:p>
    <w:p w:rsidR="007D356F" w:rsidRPr="004E6679" w:rsidRDefault="007D356F" w:rsidP="007D356F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before="2" w:line="237" w:lineRule="auto"/>
        <w:ind w:left="402" w:right="1617" w:hanging="284"/>
        <w:rPr>
          <w:b/>
          <w:i/>
          <w:sz w:val="24"/>
        </w:rPr>
      </w:pPr>
      <w:r>
        <w:tab/>
      </w:r>
      <w:r>
        <w:rPr>
          <w:sz w:val="24"/>
        </w:rPr>
        <w:t>Кружковые занятия и другие внешкольные и внеклассные</w:t>
      </w:r>
      <w:r>
        <w:rPr>
          <w:spacing w:val="-26"/>
          <w:sz w:val="24"/>
        </w:rPr>
        <w:t xml:space="preserve"> </w:t>
      </w:r>
      <w:r>
        <w:rPr>
          <w:sz w:val="24"/>
        </w:rPr>
        <w:t xml:space="preserve">мероприятия. </w:t>
      </w:r>
    </w:p>
    <w:p w:rsidR="007D356F" w:rsidRDefault="007D356F" w:rsidP="007D356F">
      <w:pPr>
        <w:pStyle w:val="a5"/>
        <w:tabs>
          <w:tab w:val="left" w:pos="826"/>
          <w:tab w:val="left" w:pos="827"/>
        </w:tabs>
        <w:spacing w:before="2" w:line="237" w:lineRule="auto"/>
        <w:ind w:left="402" w:right="1617" w:firstLine="0"/>
        <w:rPr>
          <w:b/>
          <w:i/>
          <w:sz w:val="24"/>
        </w:rPr>
      </w:pPr>
    </w:p>
    <w:p w:rsidR="007D356F" w:rsidRPr="004E6679" w:rsidRDefault="007D356F" w:rsidP="007D356F">
      <w:pPr>
        <w:pStyle w:val="a5"/>
        <w:tabs>
          <w:tab w:val="left" w:pos="826"/>
          <w:tab w:val="left" w:pos="827"/>
        </w:tabs>
        <w:spacing w:before="2" w:line="237" w:lineRule="auto"/>
        <w:ind w:left="402" w:right="1617" w:firstLine="0"/>
        <w:rPr>
          <w:b/>
          <w:i/>
          <w:sz w:val="24"/>
        </w:rPr>
      </w:pPr>
    </w:p>
    <w:p w:rsidR="007D356F" w:rsidRDefault="007D356F" w:rsidP="007D356F">
      <w:pPr>
        <w:pStyle w:val="a5"/>
        <w:tabs>
          <w:tab w:val="left" w:pos="826"/>
          <w:tab w:val="left" w:pos="827"/>
        </w:tabs>
        <w:spacing w:before="2" w:line="237" w:lineRule="auto"/>
        <w:ind w:left="402" w:right="1617" w:firstLine="0"/>
        <w:rPr>
          <w:b/>
          <w:i/>
          <w:sz w:val="24"/>
        </w:rPr>
      </w:pPr>
      <w:r>
        <w:rPr>
          <w:b/>
          <w:i/>
          <w:sz w:val="24"/>
        </w:rPr>
        <w:t>Срок действия положения не ограничен. При изменении законодательства, в акт вносятся изменения в установленном порядке.</w:t>
      </w:r>
    </w:p>
    <w:p w:rsidR="00886D9E" w:rsidRDefault="00886D9E"/>
    <w:sectPr w:rsidR="00886D9E" w:rsidSect="002F371E">
      <w:pgSz w:w="11910" w:h="16840"/>
      <w:pgMar w:top="10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31EB"/>
    <w:multiLevelType w:val="hybridMultilevel"/>
    <w:tmpl w:val="9B70995C"/>
    <w:lvl w:ilvl="0" w:tplc="C7A450EA">
      <w:start w:val="1"/>
      <w:numFmt w:val="decimal"/>
      <w:lvlText w:val="%1."/>
      <w:lvlJc w:val="left"/>
      <w:pPr>
        <w:ind w:left="401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A93A9654">
      <w:numFmt w:val="bullet"/>
      <w:lvlText w:val="•"/>
      <w:lvlJc w:val="left"/>
      <w:pPr>
        <w:ind w:left="4604" w:hanging="240"/>
      </w:pPr>
      <w:rPr>
        <w:rFonts w:hint="default"/>
        <w:lang w:val="ru-RU" w:eastAsia="ru-RU" w:bidi="ru-RU"/>
      </w:rPr>
    </w:lvl>
    <w:lvl w:ilvl="2" w:tplc="84C2656A">
      <w:numFmt w:val="bullet"/>
      <w:lvlText w:val="•"/>
      <w:lvlJc w:val="left"/>
      <w:pPr>
        <w:ind w:left="5189" w:hanging="240"/>
      </w:pPr>
      <w:rPr>
        <w:rFonts w:hint="default"/>
        <w:lang w:val="ru-RU" w:eastAsia="ru-RU" w:bidi="ru-RU"/>
      </w:rPr>
    </w:lvl>
    <w:lvl w:ilvl="3" w:tplc="302EBCE6">
      <w:numFmt w:val="bullet"/>
      <w:lvlText w:val="•"/>
      <w:lvlJc w:val="left"/>
      <w:pPr>
        <w:ind w:left="5773" w:hanging="240"/>
      </w:pPr>
      <w:rPr>
        <w:rFonts w:hint="default"/>
        <w:lang w:val="ru-RU" w:eastAsia="ru-RU" w:bidi="ru-RU"/>
      </w:rPr>
    </w:lvl>
    <w:lvl w:ilvl="4" w:tplc="5162AB90">
      <w:numFmt w:val="bullet"/>
      <w:lvlText w:val="•"/>
      <w:lvlJc w:val="left"/>
      <w:pPr>
        <w:ind w:left="6358" w:hanging="240"/>
      </w:pPr>
      <w:rPr>
        <w:rFonts w:hint="default"/>
        <w:lang w:val="ru-RU" w:eastAsia="ru-RU" w:bidi="ru-RU"/>
      </w:rPr>
    </w:lvl>
    <w:lvl w:ilvl="5" w:tplc="55C4DC4E">
      <w:numFmt w:val="bullet"/>
      <w:lvlText w:val="•"/>
      <w:lvlJc w:val="left"/>
      <w:pPr>
        <w:ind w:left="6943" w:hanging="240"/>
      </w:pPr>
      <w:rPr>
        <w:rFonts w:hint="default"/>
        <w:lang w:val="ru-RU" w:eastAsia="ru-RU" w:bidi="ru-RU"/>
      </w:rPr>
    </w:lvl>
    <w:lvl w:ilvl="6" w:tplc="318291D6">
      <w:numFmt w:val="bullet"/>
      <w:lvlText w:val="•"/>
      <w:lvlJc w:val="left"/>
      <w:pPr>
        <w:ind w:left="7527" w:hanging="240"/>
      </w:pPr>
      <w:rPr>
        <w:rFonts w:hint="default"/>
        <w:lang w:val="ru-RU" w:eastAsia="ru-RU" w:bidi="ru-RU"/>
      </w:rPr>
    </w:lvl>
    <w:lvl w:ilvl="7" w:tplc="446A1A4A">
      <w:numFmt w:val="bullet"/>
      <w:lvlText w:val="•"/>
      <w:lvlJc w:val="left"/>
      <w:pPr>
        <w:ind w:left="8112" w:hanging="240"/>
      </w:pPr>
      <w:rPr>
        <w:rFonts w:hint="default"/>
        <w:lang w:val="ru-RU" w:eastAsia="ru-RU" w:bidi="ru-RU"/>
      </w:rPr>
    </w:lvl>
    <w:lvl w:ilvl="8" w:tplc="D07A79A8">
      <w:numFmt w:val="bullet"/>
      <w:lvlText w:val="•"/>
      <w:lvlJc w:val="left"/>
      <w:pPr>
        <w:ind w:left="8697" w:hanging="240"/>
      </w:pPr>
      <w:rPr>
        <w:rFonts w:hint="default"/>
        <w:lang w:val="ru-RU" w:eastAsia="ru-RU" w:bidi="ru-RU"/>
      </w:rPr>
    </w:lvl>
  </w:abstractNum>
  <w:abstractNum w:abstractNumId="1" w15:restartNumberingAfterBreak="0">
    <w:nsid w:val="63B27105"/>
    <w:multiLevelType w:val="hybridMultilevel"/>
    <w:tmpl w:val="3D1A8340"/>
    <w:lvl w:ilvl="0" w:tplc="C4D260E8">
      <w:numFmt w:val="bullet"/>
      <w:lvlText w:val=""/>
      <w:lvlJc w:val="left"/>
      <w:pPr>
        <w:ind w:left="1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FD8BE5E">
      <w:numFmt w:val="bullet"/>
      <w:lvlText w:val="•"/>
      <w:lvlJc w:val="left"/>
      <w:pPr>
        <w:ind w:left="1094" w:hanging="708"/>
      </w:pPr>
      <w:rPr>
        <w:rFonts w:hint="default"/>
        <w:lang w:val="ru-RU" w:eastAsia="ru-RU" w:bidi="ru-RU"/>
      </w:rPr>
    </w:lvl>
    <w:lvl w:ilvl="2" w:tplc="9A260D02">
      <w:numFmt w:val="bullet"/>
      <w:lvlText w:val="•"/>
      <w:lvlJc w:val="left"/>
      <w:pPr>
        <w:ind w:left="2069" w:hanging="708"/>
      </w:pPr>
      <w:rPr>
        <w:rFonts w:hint="default"/>
        <w:lang w:val="ru-RU" w:eastAsia="ru-RU" w:bidi="ru-RU"/>
      </w:rPr>
    </w:lvl>
    <w:lvl w:ilvl="3" w:tplc="58DA2DA6">
      <w:numFmt w:val="bullet"/>
      <w:lvlText w:val="•"/>
      <w:lvlJc w:val="left"/>
      <w:pPr>
        <w:ind w:left="3043" w:hanging="708"/>
      </w:pPr>
      <w:rPr>
        <w:rFonts w:hint="default"/>
        <w:lang w:val="ru-RU" w:eastAsia="ru-RU" w:bidi="ru-RU"/>
      </w:rPr>
    </w:lvl>
    <w:lvl w:ilvl="4" w:tplc="A0B4C6F6">
      <w:numFmt w:val="bullet"/>
      <w:lvlText w:val="•"/>
      <w:lvlJc w:val="left"/>
      <w:pPr>
        <w:ind w:left="4018" w:hanging="708"/>
      </w:pPr>
      <w:rPr>
        <w:rFonts w:hint="default"/>
        <w:lang w:val="ru-RU" w:eastAsia="ru-RU" w:bidi="ru-RU"/>
      </w:rPr>
    </w:lvl>
    <w:lvl w:ilvl="5" w:tplc="7FA697AE">
      <w:numFmt w:val="bullet"/>
      <w:lvlText w:val="•"/>
      <w:lvlJc w:val="left"/>
      <w:pPr>
        <w:ind w:left="4993" w:hanging="708"/>
      </w:pPr>
      <w:rPr>
        <w:rFonts w:hint="default"/>
        <w:lang w:val="ru-RU" w:eastAsia="ru-RU" w:bidi="ru-RU"/>
      </w:rPr>
    </w:lvl>
    <w:lvl w:ilvl="6" w:tplc="92EA8412">
      <w:numFmt w:val="bullet"/>
      <w:lvlText w:val="•"/>
      <w:lvlJc w:val="left"/>
      <w:pPr>
        <w:ind w:left="5967" w:hanging="708"/>
      </w:pPr>
      <w:rPr>
        <w:rFonts w:hint="default"/>
        <w:lang w:val="ru-RU" w:eastAsia="ru-RU" w:bidi="ru-RU"/>
      </w:rPr>
    </w:lvl>
    <w:lvl w:ilvl="7" w:tplc="1A127C46">
      <w:numFmt w:val="bullet"/>
      <w:lvlText w:val="•"/>
      <w:lvlJc w:val="left"/>
      <w:pPr>
        <w:ind w:left="6942" w:hanging="708"/>
      </w:pPr>
      <w:rPr>
        <w:rFonts w:hint="default"/>
        <w:lang w:val="ru-RU" w:eastAsia="ru-RU" w:bidi="ru-RU"/>
      </w:rPr>
    </w:lvl>
    <w:lvl w:ilvl="8" w:tplc="277C1BB4">
      <w:numFmt w:val="bullet"/>
      <w:lvlText w:val="•"/>
      <w:lvlJc w:val="left"/>
      <w:pPr>
        <w:ind w:left="7917" w:hanging="708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356F"/>
    <w:rsid w:val="007D356F"/>
    <w:rsid w:val="00886D9E"/>
    <w:rsid w:val="00A20098"/>
    <w:rsid w:val="00CA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83D94-4BDC-4509-92D4-A459ADF7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356F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7D356F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11">
    <w:name w:val="Заголовок 11"/>
    <w:basedOn w:val="a"/>
    <w:uiPriority w:val="1"/>
    <w:qFormat/>
    <w:rsid w:val="007D356F"/>
    <w:pPr>
      <w:widowControl w:val="0"/>
      <w:autoSpaceDE w:val="0"/>
      <w:autoSpaceDN w:val="0"/>
      <w:spacing w:after="0" w:line="274" w:lineRule="exact"/>
      <w:ind w:left="40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5">
    <w:name w:val="List Paragraph"/>
    <w:basedOn w:val="a"/>
    <w:uiPriority w:val="1"/>
    <w:qFormat/>
    <w:rsid w:val="007D356F"/>
    <w:pPr>
      <w:widowControl w:val="0"/>
      <w:autoSpaceDE w:val="0"/>
      <w:autoSpaceDN w:val="0"/>
      <w:spacing w:after="0" w:line="293" w:lineRule="exact"/>
      <w:ind w:left="826" w:hanging="709"/>
    </w:pPr>
    <w:rPr>
      <w:rFonts w:ascii="Times New Roman" w:eastAsia="Times New Roman" w:hAnsi="Times New Roman" w:cs="Times New Roman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7D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1400</Words>
  <Characters>7984</Characters>
  <Application>Microsoft Office Word</Application>
  <DocSecurity>0</DocSecurity>
  <Lines>66</Lines>
  <Paragraphs>18</Paragraphs>
  <ScaleCrop>false</ScaleCrop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Людмила</cp:lastModifiedBy>
  <cp:revision>4</cp:revision>
  <dcterms:created xsi:type="dcterms:W3CDTF">2019-11-04T17:43:00Z</dcterms:created>
  <dcterms:modified xsi:type="dcterms:W3CDTF">2019-11-04T19:49:00Z</dcterms:modified>
</cp:coreProperties>
</file>